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B6" w:rsidRPr="00F051B6" w:rsidRDefault="00F051B6" w:rsidP="00F051B6">
      <w:pPr>
        <w:shd w:val="clear" w:color="auto" w:fill="FFFFFF"/>
        <w:spacing w:before="245" w:after="122" w:line="258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051B6" w:rsidRPr="00F051B6" w:rsidRDefault="00F051B6" w:rsidP="00F051B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Кружок «Театр моды» органически входит в учебно-воспитательный процесс. </w:t>
      </w:r>
      <w:proofErr w:type="gramStart"/>
      <w:r w:rsidRPr="00F051B6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программе создаёт благоприятные условия для знакомства учащихся с основными вопросами теории моды, законами художественной формы, цветового решения и спецификой текстильных материалов, технологией изготовления швейных изделий и сценических костюмов, приобщает детей к саморазвитию творческих способностей посредством расширения кругозора в области дизайна современной одежды.</w:t>
      </w:r>
    </w:p>
    <w:p w:rsidR="00F051B6" w:rsidRPr="00F051B6" w:rsidRDefault="00F051B6" w:rsidP="00F051B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Педагогическая целесообразность</w:t>
      </w:r>
      <w:r w:rsidRPr="00F051B6">
        <w:rPr>
          <w:rFonts w:ascii="Times New Roman" w:eastAsia="Times New Roman" w:hAnsi="Times New Roman" w:cs="Times New Roman"/>
          <w:sz w:val="24"/>
          <w:szCs w:val="24"/>
        </w:rPr>
        <w:t> данной программы заключается в формировании дружеского, сплоченного коллектива. Программа по дополнительному образованию детей театра мод, являясь прикладной, носит как практико-ориентированный характер, так и  культурно- национальный характер, и направлена на формирование у обучающихся стремления видеть и создавать вокруг себя прекрасное, желание изучать театральное мастерство, историю своего края.</w:t>
      </w:r>
    </w:p>
    <w:p w:rsidR="00F051B6" w:rsidRPr="00F051B6" w:rsidRDefault="00F051B6" w:rsidP="00F051B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 программы</w:t>
      </w:r>
      <w:r w:rsidRPr="00F051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51B6" w:rsidRPr="00F051B6" w:rsidRDefault="00F051B6" w:rsidP="00F05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Приобщение детей к миру культуры костюма через создание и постановку театрализованных представлений коллекций моделей одежды, что способствует формированию художественного вкуса  и социальной адаптации подростка.</w:t>
      </w:r>
    </w:p>
    <w:p w:rsidR="00F051B6" w:rsidRPr="00F051B6" w:rsidRDefault="00F051B6" w:rsidP="00F05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 Развитие  творчески   активной личности воспитанника средствами театральной деятельности, содействие их жизненному и профессиональному самоопределению.</w:t>
      </w:r>
    </w:p>
    <w:p w:rsidR="00F051B6" w:rsidRPr="00F051B6" w:rsidRDefault="00F051B6" w:rsidP="00F051B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соответствии с целью, поставленной данной образовательной программы, выделяется ряд педагогических задач:</w:t>
      </w:r>
    </w:p>
    <w:p w:rsidR="00F051B6" w:rsidRPr="00F051B6" w:rsidRDefault="00F051B6" w:rsidP="00F051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формировать и совершенствовать знания, умения и навыки сценического искусства, швейного мастерства,  основываясь на исторический и современный опыт музыкальных театров, театров мод, работы режиссеров-постановщиков шоу-бизнеса.</w:t>
      </w:r>
    </w:p>
    <w:p w:rsidR="00F051B6" w:rsidRPr="00F051B6" w:rsidRDefault="00F051B6" w:rsidP="00F051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ознакомить учащихся с некоторыми теоретическими положениями основ дизайна, научить создавать </w:t>
      </w:r>
      <w:proofErr w:type="spellStart"/>
      <w:proofErr w:type="gramStart"/>
      <w:r w:rsidRPr="00F051B6">
        <w:rPr>
          <w:rFonts w:ascii="Times New Roman" w:eastAsia="Times New Roman" w:hAnsi="Times New Roman" w:cs="Times New Roman"/>
          <w:sz w:val="24"/>
          <w:szCs w:val="24"/>
        </w:rPr>
        <w:t>дизайн-проекты</w:t>
      </w:r>
      <w:proofErr w:type="spellEnd"/>
      <w:proofErr w:type="gramEnd"/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 в форме эскиза.</w:t>
      </w:r>
    </w:p>
    <w:p w:rsidR="00F051B6" w:rsidRPr="00F051B6" w:rsidRDefault="00F051B6" w:rsidP="00F051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развивать у ребенка такие качества как эстетический вкус, аккуратность, последовательность в работе, умение доводить начатое дело </w:t>
      </w:r>
      <w:r w:rsidRPr="00F051B6">
        <w:rPr>
          <w:rFonts w:ascii="Times New Roman" w:eastAsia="Times New Roman" w:hAnsi="Times New Roman" w:cs="Times New Roman"/>
          <w:sz w:val="24"/>
          <w:szCs w:val="24"/>
        </w:rPr>
        <w:br/>
        <w:t>до конца, видеть перспективу своего труда, стремиться к достижению намеченной цели.</w:t>
      </w:r>
    </w:p>
    <w:p w:rsidR="00F051B6" w:rsidRPr="00F051B6" w:rsidRDefault="00F051B6" w:rsidP="00F051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расширять общий и интеллектуальный кругозор детей.</w:t>
      </w:r>
    </w:p>
    <w:p w:rsidR="00F051B6" w:rsidRPr="00F051B6" w:rsidRDefault="00F051B6" w:rsidP="00F051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развивать природные задатки, творческий потенциал каждого ребенка, фантазию, индивидуальность, самостоятельное мышление, творческую инициативу.</w:t>
      </w:r>
    </w:p>
    <w:p w:rsidR="00F051B6" w:rsidRPr="00F051B6" w:rsidRDefault="00F051B6" w:rsidP="00F051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развивать образное и пространственное мышление, память, воображение, внимание;</w:t>
      </w:r>
    </w:p>
    <w:p w:rsidR="00F051B6" w:rsidRPr="00F051B6" w:rsidRDefault="00F051B6" w:rsidP="00F051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развивать положительные эмоции и волевые качества;</w:t>
      </w:r>
    </w:p>
    <w:p w:rsidR="00F051B6" w:rsidRPr="00F051B6" w:rsidRDefault="00F051B6" w:rsidP="00F051B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Срок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программа рассчитана </w:t>
      </w:r>
      <w:r w:rsidRPr="00F051B6">
        <w:rPr>
          <w:rFonts w:ascii="Times New Roman" w:eastAsia="Times New Roman" w:hAnsi="Times New Roman" w:cs="Times New Roman"/>
          <w:sz w:val="24"/>
          <w:szCs w:val="24"/>
        </w:rPr>
        <w:t>на 1 учебный год. Общее количество часов в год – 35 часов по 1 часу в неделю.</w:t>
      </w:r>
    </w:p>
    <w:p w:rsidR="00F051B6" w:rsidRPr="00F051B6" w:rsidRDefault="00F051B6" w:rsidP="00F051B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Форма подведения итогов:</w:t>
      </w:r>
      <w:r w:rsidRPr="00F051B6">
        <w:rPr>
          <w:rFonts w:ascii="Times New Roman" w:eastAsia="Times New Roman" w:hAnsi="Times New Roman" w:cs="Times New Roman"/>
          <w:sz w:val="24"/>
          <w:szCs w:val="24"/>
        </w:rPr>
        <w:t> Подведение итогов осуществляется в форме постановки театральной постановки коллекций, проведения праздников.</w:t>
      </w:r>
    </w:p>
    <w:p w:rsidR="00F051B6" w:rsidRPr="00F051B6" w:rsidRDefault="00F051B6" w:rsidP="00F051B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Планируемый результат:</w:t>
      </w:r>
    </w:p>
    <w:p w:rsidR="00F051B6" w:rsidRPr="00F051B6" w:rsidRDefault="00F051B6" w:rsidP="00F051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стабильность функционирования детского коллектива</w:t>
      </w:r>
    </w:p>
    <w:p w:rsidR="00F051B6" w:rsidRPr="00F051B6" w:rsidRDefault="00F051B6" w:rsidP="00F051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повышение общего уровня культуры</w:t>
      </w:r>
    </w:p>
    <w:p w:rsidR="00F051B6" w:rsidRPr="00F051B6" w:rsidRDefault="00F051B6" w:rsidP="00F051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развитие художественного воображения</w:t>
      </w:r>
    </w:p>
    <w:p w:rsidR="00F051B6" w:rsidRPr="00F051B6" w:rsidRDefault="00F051B6" w:rsidP="00F051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обретение веры в свои силы и возможности</w:t>
      </w:r>
    </w:p>
    <w:p w:rsidR="00F051B6" w:rsidRPr="00F051B6" w:rsidRDefault="00F051B6" w:rsidP="00F051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повышение знаний и умений по технологии</w:t>
      </w:r>
    </w:p>
    <w:p w:rsidR="00F051B6" w:rsidRPr="00F051B6" w:rsidRDefault="00F051B6" w:rsidP="00F051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изготовление костюмов, демонстрирование костюмов.</w:t>
      </w:r>
    </w:p>
    <w:p w:rsidR="00F051B6" w:rsidRPr="00F051B6" w:rsidRDefault="00F051B6" w:rsidP="00F051B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Интегративный характер содержания обучения кружка предполагает построение образовательного процесса на основе </w:t>
      </w:r>
      <w:proofErr w:type="spellStart"/>
      <w:r w:rsidRPr="00F051B6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 связей общего основного образования:</w:t>
      </w:r>
    </w:p>
    <w:p w:rsidR="00F051B6" w:rsidRPr="00F051B6" w:rsidRDefault="00F051B6" w:rsidP="00F051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Охрана труда и техника безопасности – ОБЖ и физика (при изучении устройства и принципов работы машин и механизмов современных технологий);</w:t>
      </w:r>
    </w:p>
    <w:p w:rsidR="00F051B6" w:rsidRPr="00F051B6" w:rsidRDefault="00F051B6" w:rsidP="00F051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Материаловедение – химия (при характеристике свойств материалов), биология, география, </w:t>
      </w:r>
      <w:proofErr w:type="spellStart"/>
      <w:r w:rsidRPr="00F051B6">
        <w:rPr>
          <w:rFonts w:ascii="Times New Roman" w:eastAsia="Times New Roman" w:hAnsi="Times New Roman" w:cs="Times New Roman"/>
          <w:sz w:val="24"/>
          <w:szCs w:val="24"/>
        </w:rPr>
        <w:t>валеология</w:t>
      </w:r>
      <w:proofErr w:type="spellEnd"/>
      <w:r w:rsidRPr="00F051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51B6" w:rsidRPr="00F051B6" w:rsidRDefault="00F051B6" w:rsidP="00F051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Моделирование и художественное оформление одежды – </w:t>
      </w:r>
      <w:proofErr w:type="gramStart"/>
      <w:r w:rsidRPr="00F051B6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F051B6">
        <w:rPr>
          <w:rFonts w:ascii="Times New Roman" w:eastAsia="Times New Roman" w:hAnsi="Times New Roman" w:cs="Times New Roman"/>
          <w:sz w:val="24"/>
          <w:szCs w:val="24"/>
        </w:rPr>
        <w:t>, история, география, физика, биология, черчение;</w:t>
      </w:r>
    </w:p>
    <w:p w:rsidR="00F051B6" w:rsidRPr="00F051B6" w:rsidRDefault="00F051B6" w:rsidP="00F051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Технология изготовления изделия – ОБЖ, физика, химия (при характеристике свойств материалов), черчение;</w:t>
      </w:r>
    </w:p>
    <w:p w:rsidR="00F051B6" w:rsidRPr="00F051B6" w:rsidRDefault="00F051B6" w:rsidP="00F051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Хореография - ОБЖ, физическая культура.</w:t>
      </w:r>
    </w:p>
    <w:p w:rsidR="00F051B6" w:rsidRPr="00F051B6" w:rsidRDefault="00F051B6" w:rsidP="00F051B6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Учебно-тематический план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5896"/>
        <w:gridCol w:w="813"/>
        <w:gridCol w:w="999"/>
        <w:gridCol w:w="1303"/>
      </w:tblGrid>
      <w:tr w:rsidR="00F051B6" w:rsidRPr="00F051B6" w:rsidTr="00F051B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1B6" w:rsidRPr="00F051B6" w:rsidRDefault="00F051B6" w:rsidP="00F0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1B6" w:rsidRPr="00F051B6" w:rsidRDefault="00F051B6" w:rsidP="00F0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(2 часа)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 и техника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костюме. Национальные костюмы России, Бурятии.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Материаловедение (2 часа)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натуральных волокон.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химических волокон. Искусственные волокна. Свойства синтетических волокон.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Моделирование и художественной оформление одежды (11 часов)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одежде, зрительные иллюзии, силуэт.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Линии, композиция, ритм, пропорции в одежде.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каноне.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эскизов моделей на заданную тему.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журналами мод.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моделирование одежды.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лекал.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лекал к раскрою.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изготовления легкой одежды. (13 часов)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изделия на ткани.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изделия к I примерке.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I примерки.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дефектов изделия.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изделия.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II примерке.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II примерки.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дефектов изделия.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изделия.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отделка изделия. Окончательная влажно-тепловая обработка изделия.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Хореография. (7 часов)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постановка коллекций.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F051B6" w:rsidRPr="00F051B6" w:rsidRDefault="00F051B6" w:rsidP="00F051B6">
      <w:pPr>
        <w:shd w:val="clear" w:color="auto" w:fill="FFFFFF"/>
        <w:spacing w:before="245" w:after="122" w:line="258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F051B6" w:rsidRPr="00F051B6" w:rsidRDefault="00F051B6" w:rsidP="00F051B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b/>
          <w:bCs/>
          <w:sz w:val="24"/>
          <w:szCs w:val="24"/>
        </w:rPr>
        <w:t>1. Введение (2 часа)</w:t>
      </w:r>
    </w:p>
    <w:p w:rsidR="00F051B6" w:rsidRPr="00F051B6" w:rsidRDefault="00F051B6" w:rsidP="00F051B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lastRenderedPageBreak/>
        <w:t>Техника безопасности на занятии. Беседа о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остюме. Национальные костюмы </w:t>
      </w:r>
      <w:proofErr w:type="spellStart"/>
      <w:r w:rsidRPr="00F051B6">
        <w:rPr>
          <w:rFonts w:ascii="Times New Roman" w:eastAsia="Times New Roman" w:hAnsi="Times New Roman" w:cs="Times New Roman"/>
          <w:sz w:val="24"/>
          <w:szCs w:val="24"/>
        </w:rPr>
        <w:t>семейских</w:t>
      </w:r>
      <w:proofErr w:type="spellEnd"/>
      <w:r w:rsidRPr="00F051B6">
        <w:rPr>
          <w:rFonts w:ascii="Times New Roman" w:eastAsia="Times New Roman" w:hAnsi="Times New Roman" w:cs="Times New Roman"/>
          <w:sz w:val="24"/>
          <w:szCs w:val="24"/>
        </w:rPr>
        <w:t>, бурят, казаков.</w:t>
      </w:r>
    </w:p>
    <w:p w:rsidR="00F051B6" w:rsidRPr="00F051B6" w:rsidRDefault="00F051B6" w:rsidP="00F051B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b/>
          <w:bCs/>
          <w:sz w:val="24"/>
          <w:szCs w:val="24"/>
        </w:rPr>
        <w:t>2. Материаловедение (2 часа)</w:t>
      </w:r>
    </w:p>
    <w:p w:rsidR="00F051B6" w:rsidRPr="00F051B6" w:rsidRDefault="00F051B6" w:rsidP="00F051B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Свойства натуральных волокон. Свойства химических волокон. Искусственные волокна. Свойства синтетических волокон. Технологические, физико-механические, гигиенические свойства тканей. Переплетения.</w:t>
      </w:r>
      <w:r w:rsidRPr="00F051B6">
        <w:rPr>
          <w:rFonts w:ascii="Times New Roman" w:eastAsia="Times New Roman" w:hAnsi="Times New Roman" w:cs="Times New Roman"/>
          <w:sz w:val="24"/>
          <w:szCs w:val="24"/>
        </w:rPr>
        <w:br/>
      </w:r>
      <w:r w:rsidRPr="00F051B6">
        <w:rPr>
          <w:rFonts w:ascii="Times New Roman" w:eastAsia="Times New Roman" w:hAnsi="Times New Roman" w:cs="Times New Roman"/>
          <w:sz w:val="24"/>
          <w:szCs w:val="24"/>
        </w:rPr>
        <w:br/>
      </w:r>
      <w:r w:rsidRPr="00F051B6">
        <w:rPr>
          <w:rFonts w:ascii="Times New Roman" w:eastAsia="Times New Roman" w:hAnsi="Times New Roman" w:cs="Times New Roman"/>
          <w:b/>
          <w:bCs/>
          <w:sz w:val="24"/>
          <w:szCs w:val="24"/>
        </w:rPr>
        <w:t>3. Моделирование и художественной оформление одежды (11 часов)</w:t>
      </w:r>
    </w:p>
    <w:p w:rsidR="00F051B6" w:rsidRPr="00F051B6" w:rsidRDefault="00F051B6" w:rsidP="00F051B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Влияние цвета на окружающую среду и одежду. Возможности цвета и зрительных иллюзий при создании одежды. Влияние силуэта на создание модели. Влияние линий, пропорций, ритма и композиции на создание модели. Способы композиционного построения одежды. Способы рисования эскиза модели с помощью канона. Как правильно снять лекала. Работа художника-модельера и модельера-конструктора. Последовательность технического моделирования и создания конструкции модели. Правила изготовления лекал по журналам мод.</w:t>
      </w:r>
    </w:p>
    <w:p w:rsidR="00F051B6" w:rsidRPr="00F051B6" w:rsidRDefault="00F051B6" w:rsidP="00F051B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b/>
          <w:bCs/>
          <w:sz w:val="24"/>
          <w:szCs w:val="24"/>
        </w:rPr>
        <w:t>4. Технология изготовления легкой одежды. (13 часов)</w:t>
      </w:r>
    </w:p>
    <w:p w:rsidR="00F051B6" w:rsidRPr="00F051B6" w:rsidRDefault="00F051B6" w:rsidP="00F051B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Правила раскладки лекал на ткани, прибавки на свободу облегания, прибавки на швы. Терминология. Последовательность обработки вытачек, боковых и плечевых швов, швов кокеток. Правила сметывания изделий для примерки. Виды дефектов и способы их устранения.</w:t>
      </w:r>
      <w:r w:rsidRPr="00F051B6">
        <w:rPr>
          <w:rFonts w:ascii="Times New Roman" w:eastAsia="Times New Roman" w:hAnsi="Times New Roman" w:cs="Times New Roman"/>
          <w:sz w:val="24"/>
          <w:szCs w:val="24"/>
        </w:rPr>
        <w:br/>
        <w:t>Последовательность монтажа изделия. Способы обработки изделия. Последовательность окончательной отделки изделия.</w:t>
      </w:r>
    </w:p>
    <w:p w:rsidR="00F051B6" w:rsidRPr="00F051B6" w:rsidRDefault="00F051B6" w:rsidP="00F051B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b/>
          <w:bCs/>
          <w:sz w:val="24"/>
          <w:szCs w:val="24"/>
        </w:rPr>
        <w:t>5. Хореография. (7 часов)</w:t>
      </w:r>
    </w:p>
    <w:p w:rsidR="00F051B6" w:rsidRPr="00F051B6" w:rsidRDefault="00F051B6" w:rsidP="00F051B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Дать понятие слова и </w:t>
      </w:r>
      <w:proofErr w:type="spellStart"/>
      <w:r w:rsidRPr="00F051B6">
        <w:rPr>
          <w:rFonts w:ascii="Times New Roman" w:eastAsia="Times New Roman" w:hAnsi="Times New Roman" w:cs="Times New Roman"/>
          <w:sz w:val="24"/>
          <w:szCs w:val="24"/>
        </w:rPr>
        <w:t>подиумного</w:t>
      </w:r>
      <w:proofErr w:type="spellEnd"/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 шага (повторение). Своеобразие дефиле, походка. Типы походок. Обработка движения одной линии в шаге; Положение рук, головы без музыки и под музыку по одному. Распределение пространства и лини</w:t>
      </w:r>
      <w:proofErr w:type="gramStart"/>
      <w:r w:rsidRPr="00F051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051B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овторение). Изучение выпада и демонстрация выпада. </w:t>
      </w:r>
      <w:proofErr w:type="spellStart"/>
      <w:r w:rsidRPr="00F051B6">
        <w:rPr>
          <w:rFonts w:ascii="Times New Roman" w:eastAsia="Times New Roman" w:hAnsi="Times New Roman" w:cs="Times New Roman"/>
          <w:sz w:val="24"/>
          <w:szCs w:val="24"/>
        </w:rPr>
        <w:t>Шаг-композия</w:t>
      </w:r>
      <w:proofErr w:type="spellEnd"/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 с выпадом в сторону.</w:t>
      </w:r>
    </w:p>
    <w:p w:rsidR="00F051B6" w:rsidRPr="00F051B6" w:rsidRDefault="00F051B6" w:rsidP="00F051B6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Условия реализации программы и материально-техническое обеспечение</w:t>
      </w:r>
    </w:p>
    <w:p w:rsidR="00F051B6" w:rsidRPr="00F051B6" w:rsidRDefault="00F051B6" w:rsidP="00F051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Образцы моделей одежды на стендах. Зал, сцена для постановки спектаклей, кулисы, места для зрителей.</w:t>
      </w:r>
    </w:p>
    <w:p w:rsidR="00F051B6" w:rsidRPr="00F051B6" w:rsidRDefault="00F051B6" w:rsidP="00F051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Журналы мод, эскизы моделей одежды, плакаты с поузловой обработкой Театральный грим.</w:t>
      </w:r>
    </w:p>
    <w:p w:rsidR="00F051B6" w:rsidRPr="00F051B6" w:rsidRDefault="00F051B6" w:rsidP="00F051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 Литература по моделированию, конструированию, технологии обработки, справочники.</w:t>
      </w:r>
    </w:p>
    <w:p w:rsidR="00F051B6" w:rsidRPr="00F051B6" w:rsidRDefault="00F051B6" w:rsidP="00F051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Разработки для конкурсов, ярмарок, дефиле.</w:t>
      </w:r>
    </w:p>
    <w:p w:rsidR="00F051B6" w:rsidRPr="00F051B6" w:rsidRDefault="00F051B6" w:rsidP="00F051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Видеокамера.</w:t>
      </w:r>
    </w:p>
    <w:p w:rsidR="00F051B6" w:rsidRPr="00F051B6" w:rsidRDefault="00F051B6" w:rsidP="00F051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Методическая литература.</w:t>
      </w:r>
    </w:p>
    <w:p w:rsidR="00F051B6" w:rsidRPr="00F051B6" w:rsidRDefault="00F051B6" w:rsidP="00F051B6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Оборудование, инструменты, наглядные пособия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"/>
        <w:gridCol w:w="2507"/>
        <w:gridCol w:w="1569"/>
      </w:tblGrid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(шт.)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Швейные машинки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Манекен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Утюг с </w:t>
            </w:r>
            <w:proofErr w:type="spellStart"/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отпаривателем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Сантиметровые 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Линейки закройщика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Лекало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Распарыватели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Иглы швейные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Иглы ручные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Мел портновский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Булавки английские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051B6" w:rsidRPr="00F051B6" w:rsidRDefault="00F051B6" w:rsidP="00F051B6">
      <w:pPr>
        <w:shd w:val="clear" w:color="auto" w:fill="FFFFFF"/>
        <w:spacing w:before="245" w:after="122" w:line="258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F051B6" w:rsidRPr="00F051B6" w:rsidRDefault="00F051B6" w:rsidP="00F051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1B6">
        <w:rPr>
          <w:rFonts w:ascii="Times New Roman" w:eastAsia="Times New Roman" w:hAnsi="Times New Roman" w:cs="Times New Roman"/>
          <w:sz w:val="24"/>
          <w:szCs w:val="24"/>
        </w:rPr>
        <w:t>Бабанский</w:t>
      </w:r>
      <w:proofErr w:type="spellEnd"/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 Ю.К. Педагогика. – М.: Просвещение, 1988.</w:t>
      </w:r>
    </w:p>
    <w:p w:rsidR="00F051B6" w:rsidRPr="00F051B6" w:rsidRDefault="00F051B6" w:rsidP="00F051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Бердник Т.О. Моделирование и художественное оформление костюма. – Ростов на Дону «Феникс», 2001.</w:t>
      </w:r>
    </w:p>
    <w:p w:rsidR="00F051B6" w:rsidRPr="00F051B6" w:rsidRDefault="00F051B6" w:rsidP="00F051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Бердник Т.О., Неклюдова Т.П. Дизайн костюма</w:t>
      </w:r>
      <w:proofErr w:type="gramStart"/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.- – </w:t>
      </w:r>
      <w:proofErr w:type="gramEnd"/>
      <w:r w:rsidRPr="00F051B6">
        <w:rPr>
          <w:rFonts w:ascii="Times New Roman" w:eastAsia="Times New Roman" w:hAnsi="Times New Roman" w:cs="Times New Roman"/>
          <w:sz w:val="24"/>
          <w:szCs w:val="24"/>
        </w:rPr>
        <w:t>Ростов на Дону «Феникс»,2000</w:t>
      </w:r>
    </w:p>
    <w:p w:rsidR="00F051B6" w:rsidRPr="00F051B6" w:rsidRDefault="00F051B6" w:rsidP="00F051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Браун Л. Имидж - путь к успеху. – СПб</w:t>
      </w:r>
      <w:proofErr w:type="gramStart"/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051B6">
        <w:rPr>
          <w:rFonts w:ascii="Times New Roman" w:eastAsia="Times New Roman" w:hAnsi="Times New Roman" w:cs="Times New Roman"/>
          <w:sz w:val="24"/>
          <w:szCs w:val="24"/>
        </w:rPr>
        <w:t>1996.</w:t>
      </w:r>
    </w:p>
    <w:p w:rsidR="00F051B6" w:rsidRPr="00F051B6" w:rsidRDefault="00F051B6" w:rsidP="00F051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Володин В.А. Мода и стиль. – М.; </w:t>
      </w:r>
      <w:proofErr w:type="spellStart"/>
      <w:r w:rsidRPr="00F051B6">
        <w:rPr>
          <w:rFonts w:ascii="Times New Roman" w:eastAsia="Times New Roman" w:hAnsi="Times New Roman" w:cs="Times New Roman"/>
          <w:sz w:val="24"/>
          <w:szCs w:val="24"/>
        </w:rPr>
        <w:t>Аванта</w:t>
      </w:r>
      <w:proofErr w:type="spellEnd"/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 +, 2002.</w:t>
      </w:r>
    </w:p>
    <w:p w:rsidR="00F051B6" w:rsidRPr="00F051B6" w:rsidRDefault="00F051B6" w:rsidP="00F051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1B6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 Л.С. Воображение и творчество в детском возрасте. - М.:Просвещение,1990</w:t>
      </w:r>
    </w:p>
    <w:p w:rsidR="00F051B6" w:rsidRPr="00F051B6" w:rsidRDefault="00F051B6" w:rsidP="00F051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>Дейвис Ф. Ваш абсолютный имидж.- М.,1997.</w:t>
      </w:r>
    </w:p>
    <w:p w:rsidR="00F051B6" w:rsidRPr="00F051B6" w:rsidRDefault="00F051B6" w:rsidP="00F051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1B6">
        <w:rPr>
          <w:rFonts w:ascii="Times New Roman" w:eastAsia="Times New Roman" w:hAnsi="Times New Roman" w:cs="Times New Roman"/>
          <w:sz w:val="24"/>
          <w:szCs w:val="24"/>
        </w:rPr>
        <w:t>Матузова</w:t>
      </w:r>
      <w:proofErr w:type="spellEnd"/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 Е., Соколова Р., Гончарук Н. Мода и крой. – М.,АНОО «Институт индустрии моды», 2001.</w:t>
      </w:r>
    </w:p>
    <w:p w:rsidR="00F051B6" w:rsidRPr="00F051B6" w:rsidRDefault="00F051B6" w:rsidP="00F051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Михайлов С., </w:t>
      </w:r>
      <w:proofErr w:type="spellStart"/>
      <w:r w:rsidRPr="00F051B6">
        <w:rPr>
          <w:rFonts w:ascii="Times New Roman" w:eastAsia="Times New Roman" w:hAnsi="Times New Roman" w:cs="Times New Roman"/>
          <w:sz w:val="24"/>
          <w:szCs w:val="24"/>
        </w:rPr>
        <w:t>Кулеева</w:t>
      </w:r>
      <w:proofErr w:type="spellEnd"/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 Л. Основы дизайна. – Казань. Новое знание, 1999.</w:t>
      </w:r>
    </w:p>
    <w:p w:rsidR="00F051B6" w:rsidRPr="00F051B6" w:rsidRDefault="00F051B6" w:rsidP="00F051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1B6">
        <w:rPr>
          <w:rFonts w:ascii="Times New Roman" w:eastAsia="Times New Roman" w:hAnsi="Times New Roman" w:cs="Times New Roman"/>
          <w:sz w:val="24"/>
          <w:szCs w:val="24"/>
        </w:rPr>
        <w:t>Рачицкая</w:t>
      </w:r>
      <w:proofErr w:type="spellEnd"/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 Е.И., Сидоренко В.И. Моделирование и художественное оформление одежды. - Ростов на Дону «Феникс», 2002.</w:t>
      </w:r>
    </w:p>
    <w:p w:rsidR="00F051B6" w:rsidRPr="00F051B6" w:rsidRDefault="00F051B6" w:rsidP="00F051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1B6">
        <w:rPr>
          <w:rFonts w:ascii="Times New Roman" w:eastAsia="Times New Roman" w:hAnsi="Times New Roman" w:cs="Times New Roman"/>
          <w:sz w:val="24"/>
          <w:szCs w:val="24"/>
        </w:rPr>
        <w:t>Селевко</w:t>
      </w:r>
      <w:proofErr w:type="spellEnd"/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 Г.К. Современные образовательные технологии. – М.:1998.</w:t>
      </w:r>
    </w:p>
    <w:p w:rsidR="00F051B6" w:rsidRPr="00F051B6" w:rsidRDefault="00F051B6" w:rsidP="00F051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Сорины (сестры). Презентация внешности или фигура в одежде и </w:t>
      </w:r>
      <w:proofErr w:type="gramStart"/>
      <w:r w:rsidRPr="00F051B6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Pr="00F051B6">
        <w:rPr>
          <w:rFonts w:ascii="Times New Roman" w:eastAsia="Times New Roman" w:hAnsi="Times New Roman" w:cs="Times New Roman"/>
          <w:sz w:val="24"/>
          <w:szCs w:val="24"/>
        </w:rPr>
        <w:t>. – М., Гном-пресс.,1998.</w:t>
      </w:r>
    </w:p>
    <w:p w:rsidR="00F051B6" w:rsidRPr="00F051B6" w:rsidRDefault="00F051B6" w:rsidP="00F051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1B6">
        <w:rPr>
          <w:rFonts w:ascii="Times New Roman" w:eastAsia="Times New Roman" w:hAnsi="Times New Roman" w:cs="Times New Roman"/>
          <w:sz w:val="24"/>
          <w:szCs w:val="24"/>
        </w:rPr>
        <w:t>Шепель</w:t>
      </w:r>
      <w:proofErr w:type="spellEnd"/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 В.И. </w:t>
      </w:r>
      <w:proofErr w:type="spellStart"/>
      <w:r w:rsidRPr="00F051B6">
        <w:rPr>
          <w:rFonts w:ascii="Times New Roman" w:eastAsia="Times New Roman" w:hAnsi="Times New Roman" w:cs="Times New Roman"/>
          <w:sz w:val="24"/>
          <w:szCs w:val="24"/>
        </w:rPr>
        <w:t>Имиджелогия</w:t>
      </w:r>
      <w:proofErr w:type="spellEnd"/>
      <w:r w:rsidRPr="00F051B6">
        <w:rPr>
          <w:rFonts w:ascii="Times New Roman" w:eastAsia="Times New Roman" w:hAnsi="Times New Roman" w:cs="Times New Roman"/>
          <w:sz w:val="24"/>
          <w:szCs w:val="24"/>
        </w:rPr>
        <w:t>. Секреты личного обоняния. – М.,2000.</w:t>
      </w:r>
    </w:p>
    <w:p w:rsidR="00F051B6" w:rsidRPr="00F051B6" w:rsidRDefault="00F051B6" w:rsidP="00F051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sz w:val="24"/>
          <w:szCs w:val="24"/>
        </w:rPr>
        <w:t xml:space="preserve">Журналы мод «Бурда </w:t>
      </w:r>
      <w:proofErr w:type="gramStart"/>
      <w:r w:rsidRPr="00F051B6">
        <w:rPr>
          <w:rFonts w:ascii="Times New Roman" w:eastAsia="Times New Roman" w:hAnsi="Times New Roman" w:cs="Times New Roman"/>
          <w:sz w:val="24"/>
          <w:szCs w:val="24"/>
        </w:rPr>
        <w:t>моден</w:t>
      </w:r>
      <w:proofErr w:type="gramEnd"/>
      <w:r w:rsidRPr="00F051B6">
        <w:rPr>
          <w:rFonts w:ascii="Times New Roman" w:eastAsia="Times New Roman" w:hAnsi="Times New Roman" w:cs="Times New Roman"/>
          <w:sz w:val="24"/>
          <w:szCs w:val="24"/>
        </w:rPr>
        <w:t>», «Ручная работа» и др.</w:t>
      </w:r>
    </w:p>
    <w:p w:rsidR="00F051B6" w:rsidRPr="00F051B6" w:rsidRDefault="00F051B6" w:rsidP="00F051B6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Календарно-тематическое планирование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5162"/>
        <w:gridCol w:w="813"/>
        <w:gridCol w:w="999"/>
        <w:gridCol w:w="1303"/>
        <w:gridCol w:w="734"/>
      </w:tblGrid>
      <w:tr w:rsidR="00F051B6" w:rsidRPr="00F051B6" w:rsidTr="00F051B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1B6" w:rsidRPr="00F051B6" w:rsidRDefault="00F051B6" w:rsidP="00F0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1B6" w:rsidRPr="00F051B6" w:rsidRDefault="00F051B6" w:rsidP="00F0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(2 часа)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занятии. План работы кружка.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костюме. Национальные костюмы    России, Бурятии.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Материаловедение (2 часа)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натуральных волокон.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химических волокон. Искусственные волокна. Свойства синтетических волокон.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Моделирование и художественной оформление одежды (11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одежде, зрительные иллюзии, силуэт.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Линии, композиция, ритм, пропорции в одежде.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каноне.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эскизов моделей на заданную тему.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журналами мод.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моделирование одежды.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лекал.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лекал к раскрою.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изготовления легкой одежды. (13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изделия на ткани.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изделия к I примерке.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I примерки.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дефектов изделия.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изделия.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II примерке.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II примерки.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дефектов изделия.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изделия.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отделка изделия. Окончательная влажно-тепловая обработка изделия.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Хореография. (7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постановка коллекций.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F051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B6" w:rsidRPr="00F051B6" w:rsidTr="00F051B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1B6" w:rsidRPr="00F051B6" w:rsidRDefault="00F051B6" w:rsidP="00F051B6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F9316A" w:rsidRPr="00F051B6" w:rsidRDefault="00F9316A">
      <w:pPr>
        <w:rPr>
          <w:rFonts w:ascii="Times New Roman" w:hAnsi="Times New Roman" w:cs="Times New Roman"/>
          <w:sz w:val="24"/>
          <w:szCs w:val="24"/>
        </w:rPr>
      </w:pPr>
    </w:p>
    <w:sectPr w:rsidR="00F9316A" w:rsidRPr="00F0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730"/>
    <w:multiLevelType w:val="multilevel"/>
    <w:tmpl w:val="DDC0A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8362F"/>
    <w:multiLevelType w:val="multilevel"/>
    <w:tmpl w:val="C15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76BE0"/>
    <w:multiLevelType w:val="multilevel"/>
    <w:tmpl w:val="8AEC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842D9"/>
    <w:multiLevelType w:val="multilevel"/>
    <w:tmpl w:val="87FC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D5F30"/>
    <w:multiLevelType w:val="multilevel"/>
    <w:tmpl w:val="0606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E541D"/>
    <w:multiLevelType w:val="multilevel"/>
    <w:tmpl w:val="61CA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51B6"/>
    <w:rsid w:val="00F051B6"/>
    <w:rsid w:val="00F9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5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51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051B6"/>
    <w:rPr>
      <w:b/>
      <w:bCs/>
    </w:rPr>
  </w:style>
  <w:style w:type="paragraph" w:styleId="a4">
    <w:name w:val="Normal (Web)"/>
    <w:basedOn w:val="a"/>
    <w:uiPriority w:val="99"/>
    <w:unhideWhenUsed/>
    <w:rsid w:val="00F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51B6"/>
    <w:rPr>
      <w:i/>
      <w:iCs/>
    </w:rPr>
  </w:style>
  <w:style w:type="paragraph" w:customStyle="1" w:styleId="text-right">
    <w:name w:val="text-right"/>
    <w:basedOn w:val="a"/>
    <w:rsid w:val="00F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2022-08-09T06:21:00Z</dcterms:created>
  <dcterms:modified xsi:type="dcterms:W3CDTF">2022-08-09T06:23:00Z</dcterms:modified>
</cp:coreProperties>
</file>